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pPr w:leftFromText="180" w:rightFromText="180" w:vertAnchor="text" w:tblpXSpec="center" w:tblpY="1"/>
        <w:tblOverlap w:val="never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799"/>
        <w:gridCol w:w="3162"/>
        <w:gridCol w:w="304"/>
        <w:gridCol w:w="1264"/>
        <w:gridCol w:w="1135"/>
        <w:gridCol w:w="1418"/>
      </w:tblGrid>
      <w:tr w:rsidR="0023253E" w:rsidRPr="0023253E" w14:paraId="132E55FB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221E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Пәні: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8939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Қазақстан тарихы</w:t>
            </w:r>
          </w:p>
        </w:tc>
      </w:tr>
      <w:tr w:rsidR="0023253E" w:rsidRPr="0023253E" w14:paraId="38B333BA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44D7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Бөлім: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D0F6" w14:textId="77777777" w:rsidR="0023253E" w:rsidRPr="0023253E" w:rsidRDefault="0023253E" w:rsidP="0023253E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7.3 </w:t>
            </w:r>
            <w:r w:rsidRPr="0023253E">
              <w:rPr>
                <w:b/>
                <w:sz w:val="24"/>
                <w:szCs w:val="24"/>
                <w:lang w:val="kk-KZ" w:eastAsia="ru-RU"/>
              </w:rPr>
              <w:t xml:space="preserve">Қазақстан Ресей империясының құрамында </w:t>
            </w:r>
          </w:p>
        </w:tc>
      </w:tr>
      <w:tr w:rsidR="0023253E" w:rsidRPr="0023253E" w14:paraId="547C92EA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2F8D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Педагогтің аты-жөні: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AEA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Утешова Э.Б</w:t>
            </w:r>
          </w:p>
        </w:tc>
      </w:tr>
      <w:tr w:rsidR="0023253E" w:rsidRPr="0023253E" w14:paraId="18A5E444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0807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eastAsia="ru-RU"/>
              </w:rPr>
              <w:t>К</w:t>
            </w:r>
            <w:r w:rsidRPr="0023253E">
              <w:rPr>
                <w:b/>
                <w:sz w:val="24"/>
                <w:szCs w:val="24"/>
                <w:lang w:val="kk-KZ" w:eastAsia="ru-RU"/>
              </w:rPr>
              <w:t>үні: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965" w14:textId="0AA163E1" w:rsidR="0023253E" w:rsidRPr="0023253E" w:rsidRDefault="002B4F1C" w:rsidP="0023253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23253E">
              <w:rPr>
                <w:sz w:val="24"/>
                <w:szCs w:val="24"/>
                <w:lang w:val="ru-RU" w:eastAsia="ru-RU"/>
              </w:rPr>
              <w:t>.02.</w:t>
            </w:r>
            <w:r>
              <w:rPr>
                <w:sz w:val="24"/>
                <w:szCs w:val="24"/>
                <w:lang w:val="ru-RU" w:eastAsia="ru-RU"/>
              </w:rPr>
              <w:t>-12.02.</w:t>
            </w:r>
            <w:r w:rsidR="0023253E">
              <w:rPr>
                <w:sz w:val="24"/>
                <w:szCs w:val="24"/>
                <w:lang w:val="ru-RU" w:eastAsia="ru-RU"/>
              </w:rPr>
              <w:t>22</w:t>
            </w:r>
          </w:p>
        </w:tc>
      </w:tr>
      <w:tr w:rsidR="0023253E" w:rsidRPr="0023253E" w14:paraId="251468FB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BFBF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 xml:space="preserve">Сынып: </w:t>
            </w:r>
            <w:r>
              <w:rPr>
                <w:b/>
                <w:sz w:val="24"/>
                <w:szCs w:val="24"/>
                <w:lang w:val="kk-KZ" w:eastAsia="ru-RU"/>
              </w:rPr>
              <w:t>7 А,Ә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2E152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Қатысушылар саны: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BAE5F3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23253E" w:rsidRPr="002B4F1C" w14:paraId="721EB469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2686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A524" w14:textId="77777777" w:rsidR="0023253E" w:rsidRPr="0023253E" w:rsidRDefault="0023253E" w:rsidP="0023253E">
            <w:pPr>
              <w:tabs>
                <w:tab w:val="left" w:pos="286"/>
              </w:tabs>
              <w:rPr>
                <w:rFonts w:eastAsia="MS Minngs"/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/>
                <w:sz w:val="24"/>
                <w:szCs w:val="24"/>
                <w:lang w:val="kk-KZ" w:eastAsia="ru-RU"/>
              </w:rPr>
              <w:t>Қазақтардың 1860-1870 жылдардағы азаттық күресі.</w:t>
            </w:r>
          </w:p>
          <w:p w14:paraId="64823456" w14:textId="77777777" w:rsidR="0023253E" w:rsidRPr="0023253E" w:rsidRDefault="0023253E" w:rsidP="0023253E">
            <w:pPr>
              <w:tabs>
                <w:tab w:val="left" w:pos="286"/>
              </w:tabs>
              <w:rPr>
                <w:rFonts w:eastAsia="MS Minngs"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Зерттеу сұрағы: XIX ғасырдың 60-70 жылдарындағы ұлт-азаттық көтерілістердегі халық талаптарының сабақтастығы неден көрінді?</w:t>
            </w:r>
          </w:p>
        </w:tc>
      </w:tr>
      <w:tr w:rsidR="0023253E" w:rsidRPr="002B4F1C" w14:paraId="11D69D54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12F0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3F2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7.3.1.5 қазақ халықының отаршылдыққа қарсы ұлт-азаттық күресінің себеп-салдарын анықтау </w:t>
            </w:r>
          </w:p>
        </w:tc>
      </w:tr>
      <w:tr w:rsidR="0023253E" w:rsidRPr="002B4F1C" w14:paraId="2A847B26" w14:textId="77777777" w:rsidTr="0023253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510A" w14:textId="77777777" w:rsidR="0023253E" w:rsidRPr="0023253E" w:rsidRDefault="0023253E" w:rsidP="0023253E">
            <w:pPr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 xml:space="preserve"> Сабақтың  мақсаты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EF4F" w14:textId="77777777" w:rsidR="0023253E" w:rsidRPr="0023253E" w:rsidRDefault="0023253E" w:rsidP="002325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1867-68 жж Орал, Торғайда болған ұлт-азаттық көтерілістердің себептерін, мақсатын,  барысын  және  нәтижесін  талдау</w:t>
            </w:r>
          </w:p>
        </w:tc>
      </w:tr>
      <w:tr w:rsidR="0023253E" w:rsidRPr="0023253E" w14:paraId="24246279" w14:textId="77777777" w:rsidTr="0023253E">
        <w:trPr>
          <w:trHeight w:val="256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254A" w14:textId="77777777" w:rsidR="0023253E" w:rsidRPr="0023253E" w:rsidRDefault="0023253E" w:rsidP="0023253E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23253E" w:rsidRPr="0023253E" w14:paraId="42B364DB" w14:textId="77777777" w:rsidTr="0023253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8696" w14:textId="77777777" w:rsidR="0023253E" w:rsidRPr="0023253E" w:rsidRDefault="0023253E" w:rsidP="0023253E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Сабақтың кезеңі//уақыты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1FF08" w14:textId="77777777" w:rsidR="0023253E" w:rsidRPr="0023253E" w:rsidRDefault="0023253E" w:rsidP="0023253E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1CE3E" w14:textId="77777777" w:rsidR="0023253E" w:rsidRPr="0023253E" w:rsidRDefault="0023253E" w:rsidP="0023253E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41EF6C" w14:textId="77777777" w:rsidR="0023253E" w:rsidRPr="0023253E" w:rsidRDefault="0023253E" w:rsidP="0023253E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AE657" w14:textId="77777777" w:rsidR="0023253E" w:rsidRPr="0023253E" w:rsidRDefault="0023253E" w:rsidP="0023253E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23253E" w:rsidRPr="0023253E" w14:paraId="0DF4A74A" w14:textId="77777777" w:rsidTr="0023253E">
        <w:trPr>
          <w:trHeight w:val="11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109CF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Ұйымдастыру</w:t>
            </w:r>
          </w:p>
          <w:p w14:paraId="2F524BC0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 Өзін-өзі тексеру</w:t>
            </w:r>
          </w:p>
          <w:p w14:paraId="0330E0D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  <w:p w14:paraId="052E54A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  <w:p w14:paraId="5D72352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  <w:p w14:paraId="016E09A1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14:paraId="75742254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5DD3E" w14:textId="77777777" w:rsidR="0023253E" w:rsidRPr="0023253E" w:rsidRDefault="0023253E" w:rsidP="0023253E">
            <w:pPr>
              <w:tabs>
                <w:tab w:val="left" w:pos="0"/>
                <w:tab w:val="left" w:pos="375"/>
              </w:tabs>
              <w:spacing w:line="256" w:lineRule="auto"/>
              <w:contextualSpacing/>
              <w:jc w:val="both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23253E">
              <w:rPr>
                <w:rFonts w:eastAsia="MS Minngs"/>
                <w:b/>
                <w:sz w:val="24"/>
                <w:szCs w:val="24"/>
                <w:lang w:val="kk-KZ"/>
              </w:rPr>
              <w:t>Өткен материалды еске түсіру</w:t>
            </w:r>
          </w:p>
          <w:p w14:paraId="101541C2" w14:textId="77777777" w:rsidR="0023253E" w:rsidRDefault="0023253E" w:rsidP="0023253E">
            <w:pPr>
              <w:tabs>
                <w:tab w:val="left" w:pos="0"/>
                <w:tab w:val="left" w:pos="375"/>
              </w:tabs>
              <w:spacing w:line="256" w:lineRule="auto"/>
              <w:contextualSpacing/>
              <w:rPr>
                <w:b/>
                <w:color w:val="000000"/>
                <w:sz w:val="24"/>
                <w:szCs w:val="24"/>
                <w:lang w:val="kk-KZ"/>
              </w:rPr>
            </w:pPr>
            <w:r w:rsidRPr="0023253E">
              <w:rPr>
                <w:b/>
                <w:color w:val="000000"/>
                <w:sz w:val="24"/>
                <w:szCs w:val="24"/>
                <w:lang w:val="kk-KZ"/>
              </w:rPr>
              <w:t>Ой шақыру.</w:t>
            </w:r>
          </w:p>
          <w:p w14:paraId="1A8865BA" w14:textId="77777777" w:rsidR="0023253E" w:rsidRPr="0023253E" w:rsidRDefault="0023253E" w:rsidP="0023253E">
            <w:pPr>
              <w:tabs>
                <w:tab w:val="left" w:pos="0"/>
                <w:tab w:val="left" w:pos="375"/>
              </w:tabs>
              <w:spacing w:line="256" w:lineRule="auto"/>
              <w:contextualSpacing/>
              <w:rPr>
                <w:rFonts w:eastAsia="MS Minngs"/>
                <w:sz w:val="24"/>
                <w:szCs w:val="24"/>
                <w:lang w:val="kk-KZ"/>
              </w:rPr>
            </w:pPr>
            <w:r w:rsidRPr="0023253E">
              <w:rPr>
                <w:b/>
                <w:color w:val="000000"/>
                <w:sz w:val="24"/>
                <w:szCs w:val="24"/>
                <w:lang w:val="kk-KZ"/>
              </w:rPr>
              <w:t>Тақырыпқа шығу.</w:t>
            </w:r>
            <w:r w:rsidRPr="0023253E">
              <w:rPr>
                <w:rFonts w:eastAsia="MS Minngs"/>
                <w:sz w:val="24"/>
                <w:szCs w:val="24"/>
                <w:lang w:val="kk-KZ"/>
              </w:rPr>
              <w:t>Өткен тақырыпты («1867-1868 жж. әкімшілік-аумақтық реформалар») еске түсірту мақсатында оқушыларға төмендегі сұрақтар қойылады:</w:t>
            </w:r>
          </w:p>
          <w:p w14:paraId="7DB35786" w14:textId="77777777" w:rsidR="0023253E" w:rsidRPr="0023253E" w:rsidRDefault="0023253E" w:rsidP="0023253E">
            <w:pPr>
              <w:tabs>
                <w:tab w:val="left" w:pos="0"/>
                <w:tab w:val="left" w:pos="375"/>
              </w:tabs>
              <w:spacing w:line="256" w:lineRule="auto"/>
              <w:contextualSpacing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23253E">
              <w:rPr>
                <w:rFonts w:eastAsia="MS Minngs"/>
                <w:sz w:val="24"/>
                <w:szCs w:val="24"/>
                <w:lang w:val="kk-KZ"/>
              </w:rPr>
              <w:t>Патша өкіметінің 1867-1868 жж реформалардың жүргізу себебі неде болды?</w:t>
            </w:r>
          </w:p>
          <w:p w14:paraId="6431B068" w14:textId="77777777" w:rsidR="0023253E" w:rsidRPr="0023253E" w:rsidRDefault="0023253E" w:rsidP="0023253E">
            <w:pPr>
              <w:widowControl w:val="0"/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ru-RU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1867-1868 жж реформалардың  1822-1824 жж реформалардан айырмашылығы қандай?</w:t>
            </w:r>
          </w:p>
          <w:p w14:paraId="61496204" w14:textId="77777777" w:rsidR="0023253E" w:rsidRPr="0023253E" w:rsidRDefault="0023253E" w:rsidP="0023253E">
            <w:pPr>
              <w:widowControl w:val="0"/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ru-RU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Реформаның отаршылдық сипаттары неден көрінді?</w:t>
            </w:r>
          </w:p>
          <w:p w14:paraId="5742244B" w14:textId="77777777" w:rsidR="0023253E" w:rsidRPr="0023253E" w:rsidRDefault="0023253E" w:rsidP="0023253E">
            <w:pPr>
              <w:widowControl w:val="0"/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ru-RU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 xml:space="preserve">1867-68жж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реформалар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енгізген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өзгерістерді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ж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ергілікті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халық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қалай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қабылдауы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мүмкін</w:t>
            </w:r>
            <w:proofErr w:type="spellEnd"/>
            <w:r w:rsidRPr="0023253E">
              <w:rPr>
                <w:rFonts w:eastAsia="MS Minngs"/>
                <w:sz w:val="24"/>
                <w:szCs w:val="24"/>
                <w:lang w:val="ru-RU" w:eastAsia="ru-RU"/>
              </w:rPr>
              <w:t>?</w:t>
            </w:r>
          </w:p>
          <w:p w14:paraId="1F774038" w14:textId="77777777" w:rsidR="0023253E" w:rsidRPr="0023253E" w:rsidRDefault="0023253E" w:rsidP="0023253E">
            <w:pPr>
              <w:tabs>
                <w:tab w:val="left" w:pos="0"/>
                <w:tab w:val="left" w:pos="375"/>
              </w:tabs>
              <w:rPr>
                <w:rFonts w:eastAsia="MS Minngs"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3CE75832" w14:textId="77777777" w:rsidR="0023253E" w:rsidRPr="0023253E" w:rsidRDefault="0023253E" w:rsidP="0023253E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Сабақтың тақырыбы, оқу мақсаттары мен бағалау критерийлері таныстырылады. </w:t>
            </w:r>
          </w:p>
          <w:p w14:paraId="122F4451" w14:textId="77777777" w:rsidR="0023253E" w:rsidRPr="0023253E" w:rsidRDefault="0023253E" w:rsidP="0023253E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t>Тарихи концепт (фокус):  Себеп-салдар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5C9C36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Оқушылар өз ойларын ортаға салады.</w:t>
            </w:r>
          </w:p>
          <w:p w14:paraId="0DE193B8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21ECB3FE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10C1C8F4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7546FC86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3F529040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5D74AC8F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  <w:p w14:paraId="600CC476" w14:textId="77777777" w:rsidR="0023253E" w:rsidRPr="0023253E" w:rsidRDefault="0023253E" w:rsidP="0023253E">
            <w:pPr>
              <w:widowControl w:val="0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t>Оқушылар жауаптары арқылы жаңа тақырыпқа көшу</w:t>
            </w:r>
          </w:p>
          <w:p w14:paraId="64D9CCE4" w14:textId="77777777" w:rsidR="0023253E" w:rsidRPr="0023253E" w:rsidRDefault="0023253E" w:rsidP="0023253E">
            <w:pPr>
              <w:spacing w:line="254" w:lineRule="auto"/>
              <w:ind w:left="2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96217F" w14:textId="77777777" w:rsidR="0023253E" w:rsidRPr="0023253E" w:rsidRDefault="0023253E" w:rsidP="0023253E">
            <w:pPr>
              <w:widowControl w:val="0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ҚБ</w:t>
            </w:r>
            <w:r w:rsidRPr="0023253E">
              <w:rPr>
                <w:sz w:val="24"/>
                <w:szCs w:val="24"/>
                <w:lang w:val="kk-KZ" w:eastAsia="ru-RU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8FB05F" w14:textId="77777777" w:rsidR="0023253E" w:rsidRPr="0023253E" w:rsidRDefault="0023253E" w:rsidP="0023253E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t>Қазақстан тарихы (көне заманнан бүгінге дейін)</w:t>
            </w:r>
          </w:p>
          <w:p w14:paraId="376DFEEF" w14:textId="77777777" w:rsidR="0023253E" w:rsidRPr="0023253E" w:rsidRDefault="0023253E" w:rsidP="0023253E">
            <w:pPr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t>3-том. –   Алматы, 2010.</w:t>
            </w:r>
          </w:p>
          <w:p w14:paraId="11D9E92C" w14:textId="77777777" w:rsidR="0023253E" w:rsidRPr="0023253E" w:rsidRDefault="0023253E" w:rsidP="0023253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3253E">
              <w:rPr>
                <w:color w:val="000000"/>
                <w:sz w:val="24"/>
                <w:szCs w:val="24"/>
                <w:lang w:val="ru-RU" w:eastAsia="ru-RU"/>
              </w:rPr>
              <w:t>Қабылдинов</w:t>
            </w:r>
            <w:proofErr w:type="spellEnd"/>
            <w:r w:rsidRPr="0023253E">
              <w:rPr>
                <w:color w:val="000000"/>
                <w:sz w:val="24"/>
                <w:szCs w:val="24"/>
                <w:lang w:val="ru-RU" w:eastAsia="ru-RU"/>
              </w:rPr>
              <w:t xml:space="preserve"> З.Е., </w:t>
            </w:r>
            <w:proofErr w:type="spellStart"/>
            <w:r w:rsidRPr="0023253E">
              <w:rPr>
                <w:color w:val="000000"/>
                <w:sz w:val="24"/>
                <w:szCs w:val="24"/>
                <w:lang w:val="ru-RU" w:eastAsia="ru-RU"/>
              </w:rPr>
              <w:t>Қайыпбаева</w:t>
            </w:r>
            <w:proofErr w:type="spellEnd"/>
            <w:r w:rsidRPr="0023253E">
              <w:rPr>
                <w:color w:val="000000"/>
                <w:sz w:val="24"/>
                <w:szCs w:val="24"/>
                <w:lang w:val="ru-RU" w:eastAsia="ru-RU"/>
              </w:rPr>
              <w:t xml:space="preserve"> А.Т.</w:t>
            </w:r>
          </w:p>
          <w:p w14:paraId="6FD3085C" w14:textId="77777777" w:rsidR="0023253E" w:rsidRPr="0023253E" w:rsidRDefault="0023253E" w:rsidP="0023253E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23253E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3253E">
              <w:rPr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23253E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253E">
              <w:rPr>
                <w:color w:val="000000"/>
                <w:sz w:val="24"/>
                <w:szCs w:val="24"/>
                <w:lang w:eastAsia="ru-RU"/>
              </w:rPr>
              <w:t>Қазақстантарихы</w:t>
            </w:r>
            <w:proofErr w:type="spellEnd"/>
            <w:r w:rsidRPr="0023253E">
              <w:rPr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3253E">
              <w:rPr>
                <w:color w:val="000000"/>
                <w:sz w:val="24"/>
                <w:szCs w:val="24"/>
                <w:lang w:eastAsia="ru-RU"/>
              </w:rPr>
              <w:t>Атамұра</w:t>
            </w:r>
            <w:proofErr w:type="spellEnd"/>
            <w:r w:rsidRPr="0023253E">
              <w:rPr>
                <w:color w:val="000000"/>
                <w:sz w:val="24"/>
                <w:szCs w:val="24"/>
                <w:lang w:eastAsia="ru-RU"/>
              </w:rPr>
              <w:t>, 2012 ж.</w:t>
            </w:r>
          </w:p>
        </w:tc>
      </w:tr>
      <w:tr w:rsidR="0023253E" w:rsidRPr="002B4F1C" w14:paraId="2AD19EBB" w14:textId="77777777" w:rsidTr="0023253E">
        <w:trPr>
          <w:trHeight w:val="11751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26AB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lastRenderedPageBreak/>
              <w:t>Жаңа білім</w:t>
            </w:r>
          </w:p>
          <w:p w14:paraId="2684EE76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  <w:p w14:paraId="54BCE1A2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  <w:p w14:paraId="6D28E99A" w14:textId="77777777" w:rsidR="0023253E" w:rsidRPr="0023253E" w:rsidRDefault="0023253E" w:rsidP="0023253E">
            <w:pPr>
              <w:spacing w:line="252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6AC69" w14:textId="77777777" w:rsidR="0023253E" w:rsidRPr="0023253E" w:rsidRDefault="0023253E" w:rsidP="0023253E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/>
                <w:sz w:val="24"/>
                <w:szCs w:val="24"/>
                <w:lang w:val="kk-KZ" w:eastAsia="ru-RU"/>
              </w:rPr>
              <w:t>Мәтінмен жұмыс.</w:t>
            </w:r>
            <w:r>
              <w:rPr>
                <w:rFonts w:eastAsia="MS Minngs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253E">
              <w:rPr>
                <w:color w:val="000000"/>
                <w:sz w:val="24"/>
                <w:szCs w:val="24"/>
                <w:lang w:val="kk-KZ" w:eastAsia="ru-RU"/>
              </w:rPr>
              <w:t>Зерттеу сұрағы: XIX ғасырдың 60-70 жылдарындағы ұлт-азаттық көтерілістердегі халық талаптарының сабақтастығы неден көрінді?</w:t>
            </w:r>
          </w:p>
          <w:p w14:paraId="10610E8A" w14:textId="77777777" w:rsidR="0023253E" w:rsidRPr="0023253E" w:rsidRDefault="0023253E" w:rsidP="0023253E">
            <w:pPr>
              <w:rPr>
                <w:rFonts w:eastAsia="MS Minngs"/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/>
                <w:sz w:val="24"/>
                <w:szCs w:val="24"/>
                <w:lang w:val="kk-KZ" w:eastAsia="ru-RU"/>
              </w:rPr>
              <w:t>Зерттеу мен талдау</w:t>
            </w:r>
          </w:p>
          <w:p w14:paraId="7677882A" w14:textId="77777777" w:rsidR="0023253E" w:rsidRDefault="0023253E" w:rsidP="0023253E">
            <w:pPr>
              <w:widowControl w:val="0"/>
              <w:tabs>
                <w:tab w:val="left" w:pos="426"/>
              </w:tabs>
              <w:rPr>
                <w:rFonts w:eastAsia="MS Minngs"/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/>
                <w:sz w:val="24"/>
                <w:szCs w:val="24"/>
                <w:lang w:val="kk-KZ" w:eastAsia="ru-RU"/>
              </w:rPr>
              <w:t>1-тапсырма.«Балық қаңқасы»</w:t>
            </w:r>
          </w:p>
          <w:p w14:paraId="62AFB0C3" w14:textId="77777777" w:rsidR="0023253E" w:rsidRPr="0023253E" w:rsidRDefault="0023253E" w:rsidP="0023253E">
            <w:pPr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</w:p>
          <w:p w14:paraId="091D0C46" w14:textId="77777777" w:rsidR="0023253E" w:rsidRPr="0023253E" w:rsidRDefault="0023253E" w:rsidP="0023253E">
            <w:pPr>
              <w:tabs>
                <w:tab w:val="left" w:pos="426"/>
              </w:tabs>
              <w:jc w:val="center"/>
              <w:rPr>
                <w:rFonts w:eastAsia="MS Minngs"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BE72ED" wp14:editId="7E4BBE44">
                  <wp:extent cx="1876425" cy="581025"/>
                  <wp:effectExtent l="0" t="0" r="9525" b="9525"/>
                  <wp:docPr id="1" name="Рисунок 2" descr="Фишб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шб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68" r="-984" b="31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C8E54" w14:textId="77777777" w:rsidR="0023253E" w:rsidRDefault="0023253E" w:rsidP="0023253E">
            <w:pPr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</w:p>
          <w:p w14:paraId="719D0F7E" w14:textId="77777777" w:rsidR="0023253E" w:rsidRDefault="0023253E" w:rsidP="0023253E">
            <w:pPr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</w:p>
          <w:p w14:paraId="316852F4" w14:textId="77777777" w:rsidR="0023253E" w:rsidRPr="0023253E" w:rsidRDefault="0023253E" w:rsidP="0023253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b/>
                <w:iCs/>
                <w:color w:val="000000"/>
                <w:sz w:val="24"/>
                <w:szCs w:val="24"/>
                <w:lang w:val="kk-KZ"/>
              </w:rPr>
            </w:pPr>
            <w:r w:rsidRPr="0023253E">
              <w:rPr>
                <w:b/>
                <w:iCs/>
                <w:color w:val="000000"/>
                <w:sz w:val="24"/>
                <w:szCs w:val="24"/>
                <w:lang w:val="kk-KZ"/>
              </w:rPr>
              <w:t>Дескриптор:</w:t>
            </w:r>
          </w:p>
          <w:p w14:paraId="0A432FFD" w14:textId="77777777" w:rsidR="0023253E" w:rsidRPr="0023253E" w:rsidRDefault="0023253E" w:rsidP="0023253E">
            <w:pPr>
              <w:widowControl w:val="0"/>
              <w:spacing w:line="260" w:lineRule="exact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Көтерілістің 1саяси, 1 экономикалық, 1 әлеуметтік себебін анықтайды;</w:t>
            </w:r>
          </w:p>
          <w:p w14:paraId="4E94AC1D" w14:textId="77777777" w:rsidR="0023253E" w:rsidRPr="0023253E" w:rsidRDefault="0023253E" w:rsidP="0023253E">
            <w:pPr>
              <w:widowControl w:val="0"/>
              <w:spacing w:line="260" w:lineRule="exact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Орал, Торғай көтерілістеріндегі 2- 3 халық талаптарын, </w:t>
            </w:r>
            <w:r w:rsidRPr="0023253E">
              <w:rPr>
                <w:rFonts w:eastAsia="MS Minngs"/>
                <w:bCs/>
                <w:sz w:val="24"/>
                <w:szCs w:val="24"/>
                <w:lang w:val="kk-KZ" w:eastAsia="ru-RU"/>
              </w:rPr>
              <w:t xml:space="preserve"> сипаттайды;</w:t>
            </w:r>
          </w:p>
          <w:p w14:paraId="389BBF02" w14:textId="77777777" w:rsidR="0023253E" w:rsidRPr="0023253E" w:rsidRDefault="0023253E" w:rsidP="0023253E">
            <w:pPr>
              <w:widowControl w:val="0"/>
              <w:spacing w:line="260" w:lineRule="exact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Cs/>
                <w:sz w:val="24"/>
                <w:szCs w:val="24"/>
                <w:lang w:val="kk-KZ" w:eastAsia="ru-RU"/>
              </w:rPr>
              <w:t xml:space="preserve">Көтерілістің барысындағы басты оқиғаларды </w:t>
            </w:r>
            <w:r w:rsidRPr="0023253E">
              <w:rPr>
                <w:sz w:val="24"/>
                <w:szCs w:val="24"/>
                <w:lang w:val="kk-KZ" w:eastAsia="ru-RU"/>
              </w:rPr>
              <w:t>түсіндіреді;</w:t>
            </w:r>
          </w:p>
          <w:p w14:paraId="49FB8DD6" w14:textId="77777777" w:rsidR="0023253E" w:rsidRPr="0023253E" w:rsidRDefault="0023253E" w:rsidP="0023253E">
            <w:pPr>
              <w:widowControl w:val="0"/>
              <w:spacing w:line="260" w:lineRule="exact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Көтерілістің нәтижесін, жеңілу себептері мен тарихи маңызын талдайды;</w:t>
            </w:r>
          </w:p>
          <w:p w14:paraId="527D29FA" w14:textId="77777777" w:rsidR="0023253E" w:rsidRDefault="0023253E" w:rsidP="0023253E">
            <w:pPr>
              <w:tabs>
                <w:tab w:val="left" w:pos="426"/>
              </w:tabs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</w:p>
          <w:p w14:paraId="26C0307E" w14:textId="77777777" w:rsidR="0023253E" w:rsidRPr="0023253E" w:rsidRDefault="0023253E" w:rsidP="0023253E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36110EFE" w14:textId="77777777" w:rsidR="0023253E" w:rsidRPr="0023253E" w:rsidRDefault="0023253E" w:rsidP="0023253E">
            <w:pPr>
              <w:tabs>
                <w:tab w:val="left" w:pos="318"/>
              </w:tabs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b/>
                <w:sz w:val="24"/>
                <w:szCs w:val="24"/>
                <w:lang w:val="kk-KZ" w:eastAsia="ru-RU"/>
              </w:rPr>
              <w:t>Интерпретация</w:t>
            </w:r>
          </w:p>
          <w:p w14:paraId="4778E91C" w14:textId="77777777" w:rsidR="0023253E" w:rsidRPr="0023253E" w:rsidRDefault="0023253E" w:rsidP="0023253E">
            <w:pPr>
              <w:tabs>
                <w:tab w:val="left" w:pos="318"/>
              </w:tabs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b/>
                <w:sz w:val="24"/>
                <w:szCs w:val="24"/>
                <w:lang w:val="kk-KZ" w:eastAsia="ru-RU"/>
              </w:rPr>
              <w:t>2-тапсырма. Білімді жинақтау жұмысы</w:t>
            </w:r>
          </w:p>
          <w:p w14:paraId="0493B1EA" w14:textId="77777777" w:rsidR="0023253E" w:rsidRPr="0023253E" w:rsidRDefault="0023253E" w:rsidP="0023253E">
            <w:pPr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«</w:t>
            </w:r>
            <w:r w:rsidRPr="0023253E">
              <w:rPr>
                <w:sz w:val="24"/>
                <w:szCs w:val="24"/>
                <w:lang w:val="kk-KZ" w:eastAsia="ru-RU"/>
              </w:rPr>
              <w:t>XIX ғасырдың 60-70 жылдарындағы ұлт-азаттық көтерілістердегі халық талаптарының сабақтастығы неден көрінді?</w:t>
            </w: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 xml:space="preserve">» деген сабақтың зерттеу  сұрағына қайта оралып, оқушыларға қойылады. Зерттеу сұрағы төңірегінде сыныптық талқылау ұйымдастыру үшін төмендегі «Үшбұрыш» тапсырмасы орындалады.  </w:t>
            </w:r>
          </w:p>
          <w:p w14:paraId="311D1036" w14:textId="77777777" w:rsidR="0023253E" w:rsidRPr="0023253E" w:rsidRDefault="0023253E" w:rsidP="0023253E">
            <w:pPr>
              <w:contextualSpacing/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</w:p>
          <w:p w14:paraId="4303B5EB" w14:textId="77777777" w:rsidR="0023253E" w:rsidRPr="0023253E" w:rsidRDefault="0023253E" w:rsidP="0023253E">
            <w:pPr>
              <w:jc w:val="both"/>
              <w:rPr>
                <w:rFonts w:eastAsia="MS Minngs"/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1868-69жж Орал және Торғай көтерілісіндегі  халық талаптарының сабақтастығы бұрын болған ұлт-азаттық көтерілістермен сабақтастығы мынадан мынадан көрінеді,</w:t>
            </w:r>
            <w:r w:rsidRPr="0023253E">
              <w:rPr>
                <w:rFonts w:eastAsia="MS Minngs"/>
                <w:b/>
                <w:sz w:val="24"/>
                <w:szCs w:val="24"/>
                <w:lang w:val="kk-KZ" w:eastAsia="ru-RU"/>
              </w:rPr>
              <w:t>оның дәлелі.</w:t>
            </w: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...  .... .... .... .... .... .... .... ....</w:t>
            </w:r>
          </w:p>
          <w:tbl>
            <w:tblPr>
              <w:tblStyle w:val="a3"/>
              <w:tblW w:w="4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"/>
              <w:gridCol w:w="2138"/>
              <w:gridCol w:w="1306"/>
            </w:tblGrid>
            <w:tr w:rsidR="0023253E" w:rsidRPr="002B4F1C" w14:paraId="2F00AA24" w14:textId="77777777">
              <w:trPr>
                <w:trHeight w:val="2392"/>
              </w:trPr>
              <w:tc>
                <w:tcPr>
                  <w:tcW w:w="1116" w:type="dxa"/>
                </w:tcPr>
                <w:p w14:paraId="0066CB19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028A1F94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07EA2BAA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3D99D1C4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51112EEC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23253E"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  <w:t>3  кілт сөз</w:t>
                  </w:r>
                </w:p>
              </w:tc>
              <w:tc>
                <w:tcPr>
                  <w:tcW w:w="2139" w:type="dxa"/>
                </w:tcPr>
                <w:p w14:paraId="1B41E64F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 w:rsidRPr="0023253E">
                    <w:rPr>
                      <w:rFonts w:ascii="Calibri" w:eastAsia="Times New Roman" w:hAnsi="Calibri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CF448B" wp14:editId="3C855C7E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095375" cy="1405890"/>
                            <wp:effectExtent l="0" t="0" r="28575" b="22860"/>
                            <wp:wrapNone/>
                            <wp:docPr id="2070" name="Равнобедренный треугольник 20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95375" cy="140589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D3CE777" w14:textId="77777777" w:rsidR="0023253E" w:rsidRDefault="0023253E" w:rsidP="0023253E">
                                        <w:pP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sz w:val="24"/>
                                            <w:lang w:val="kk-KZ"/>
                                          </w:rPr>
                                          <w:t>ОрОРал,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  <w:t>Орал</w:t>
                                        </w:r>
                                      </w:p>
                                      <w:p w14:paraId="34889221" w14:textId="77777777" w:rsidR="0023253E" w:rsidRDefault="0023253E" w:rsidP="0023253E">
                                        <w:pP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  <w:t xml:space="preserve">Торғай </w:t>
                                        </w:r>
                                      </w:p>
                                      <w:p w14:paraId="765AC3EB" w14:textId="77777777" w:rsidR="0023253E" w:rsidRDefault="0023253E" w:rsidP="0023253E">
                                        <w:pP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lang w:val="kk-KZ"/>
                                          </w:rPr>
                                          <w:t>көтерілісі</w:t>
                                        </w:r>
                                      </w:p>
                                      <w:p w14:paraId="131AF699" w14:textId="77777777" w:rsidR="0023253E" w:rsidRDefault="0023253E" w:rsidP="0023253E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sz w:val="22"/>
                                          </w:rPr>
                                        </w:pPr>
                                      </w:p>
                                      <w:bookmarkEnd w:id="0"/>
                                      <w:p w14:paraId="0C731889" w14:textId="77777777" w:rsidR="0023253E" w:rsidRDefault="0023253E" w:rsidP="002325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CF448B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2070" o:spid="_x0000_s1026" type="#_x0000_t5" style="position:absolute;margin-left:1.85pt;margin-top:2.5pt;width:86.2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" fillcolor="window" strokecolor="windowText">
                            <v:path arrowok="t"/>
                            <v:textbox>
                              <w:txbxContent>
                                <w:p w14:paraId="4D3CE777" w14:textId="77777777" w:rsidR="0023253E" w:rsidRDefault="0023253E" w:rsidP="0023253E">
                                  <w:pP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sz w:val="24"/>
                                      <w:lang w:val="kk-KZ"/>
                                    </w:rPr>
                                    <w:t>ОрОРал,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>Орал</w:t>
                                  </w:r>
                                </w:p>
                                <w:p w14:paraId="34889221" w14:textId="77777777" w:rsidR="0023253E" w:rsidRDefault="0023253E" w:rsidP="0023253E">
                                  <w:pP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 xml:space="preserve">Торғай </w:t>
                                  </w:r>
                                </w:p>
                                <w:p w14:paraId="765AC3EB" w14:textId="77777777" w:rsidR="0023253E" w:rsidRDefault="0023253E" w:rsidP="0023253E">
                                  <w:pP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>көтерілісі</w:t>
                                  </w:r>
                                </w:p>
                                <w:p w14:paraId="131AF699" w14:textId="77777777" w:rsidR="0023253E" w:rsidRDefault="0023253E" w:rsidP="0023253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</w:p>
                                <w:bookmarkEnd w:id="1"/>
                                <w:p w14:paraId="0C731889" w14:textId="77777777" w:rsidR="0023253E" w:rsidRDefault="0023253E" w:rsidP="002325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A2D1E9E" w14:textId="6E22581B" w:rsidR="0023253E" w:rsidRPr="0023253E" w:rsidRDefault="002B4F1C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 w:rsidRPr="0023253E">
                    <w:rPr>
                      <w:rFonts w:ascii="Calibri" w:eastAsia="Times New Roman" w:hAnsi="Calibri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3A1900" wp14:editId="15765172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438275" cy="76200"/>
                            <wp:effectExtent l="0" t="0" r="9525" b="0"/>
                            <wp:wrapNone/>
                            <wp:docPr id="30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827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22857B" w14:textId="77777777" w:rsidR="0023253E" w:rsidRDefault="0023253E" w:rsidP="0023253E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kk-KZ"/>
                                          </w:rPr>
                                          <w:t>Орал,</w:t>
                                        </w:r>
                                      </w:p>
                                      <w:p w14:paraId="3A6773D6" w14:textId="77777777" w:rsidR="0023253E" w:rsidRDefault="0023253E" w:rsidP="0023253E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kk-KZ"/>
                                          </w:rPr>
                                          <w:t>Торғай көтерлісі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3A190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7" type="#_x0000_t202" style="position:absolute;margin-left:-1.9pt;margin-top:11.35pt;width:113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" stroked="f">
                            <v:textbox>
                              <w:txbxContent>
                                <w:p w14:paraId="0F22857B" w14:textId="77777777" w:rsidR="0023253E" w:rsidRDefault="0023253E" w:rsidP="0023253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Орал,</w:t>
                                  </w:r>
                                </w:p>
                                <w:p w14:paraId="3A6773D6" w14:textId="77777777" w:rsidR="0023253E" w:rsidRDefault="0023253E" w:rsidP="0023253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k-KZ"/>
                                    </w:rPr>
                                    <w:t>Торғай көтерлісі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FFC7CE6" w14:textId="0611A638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545053CD" w14:textId="02E18A06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28ABCDEB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6207802B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54CCDC9E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307" w:type="dxa"/>
                </w:tcPr>
                <w:p w14:paraId="523881EC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5CDD237C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2AA72357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69038B88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  <w:p w14:paraId="480CD2D2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23253E"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  <w:t>2 сипаттама</w:t>
                  </w:r>
                </w:p>
              </w:tc>
            </w:tr>
            <w:tr w:rsidR="0023253E" w:rsidRPr="002B4F1C" w14:paraId="35B59B10" w14:textId="77777777">
              <w:trPr>
                <w:trHeight w:val="62"/>
              </w:trPr>
              <w:tc>
                <w:tcPr>
                  <w:tcW w:w="1116" w:type="dxa"/>
                </w:tcPr>
                <w:p w14:paraId="478BF77A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39" w:type="dxa"/>
                </w:tcPr>
                <w:p w14:paraId="5FA1D956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23253E">
                    <w:rPr>
                      <w:rFonts w:eastAsia="Times New Roman"/>
                      <w:b/>
                      <w:sz w:val="24"/>
                      <w:szCs w:val="24"/>
                      <w:lang w:val="kk-KZ" w:eastAsia="ru-RU"/>
                    </w:rPr>
                    <w:t>1 түсіндірме</w:t>
                  </w:r>
                </w:p>
                <w:p w14:paraId="5F1BA629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307" w:type="dxa"/>
                </w:tcPr>
                <w:p w14:paraId="42C25EA4" w14:textId="77777777" w:rsidR="0023253E" w:rsidRPr="0023253E" w:rsidRDefault="0023253E" w:rsidP="002B4F1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130A745B" w14:textId="77777777" w:rsidR="0023253E" w:rsidRPr="0023253E" w:rsidRDefault="0023253E" w:rsidP="0023253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bCs/>
                <w:sz w:val="24"/>
                <w:szCs w:val="24"/>
                <w:lang w:val="kk-KZ" w:eastAsia="ru-RU"/>
              </w:rPr>
              <w:t>Дескриптор:</w:t>
            </w:r>
          </w:p>
          <w:p w14:paraId="131E7BBC" w14:textId="77777777" w:rsidR="0023253E" w:rsidRPr="0023253E" w:rsidRDefault="0023253E" w:rsidP="0023253E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t>-Жауап құрылымын сауатты құра алады;</w:t>
            </w:r>
          </w:p>
          <w:p w14:paraId="137DA960" w14:textId="77777777" w:rsidR="0023253E" w:rsidRPr="0023253E" w:rsidRDefault="0023253E" w:rsidP="0023253E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3253E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-Дәйекпен дәлелдеп, жауапты дұрыс береді</w:t>
            </w:r>
          </w:p>
          <w:p w14:paraId="56D785B1" w14:textId="77777777" w:rsidR="0023253E" w:rsidRPr="0023253E" w:rsidRDefault="0023253E" w:rsidP="0023253E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0AB86" w14:textId="77777777" w:rsidR="0023253E" w:rsidRPr="0023253E" w:rsidRDefault="0023253E" w:rsidP="0023253E">
            <w:pPr>
              <w:widowControl w:val="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lastRenderedPageBreak/>
              <w:t>Мәтінмен жұмыс</w:t>
            </w:r>
          </w:p>
          <w:p w14:paraId="5730ED73" w14:textId="77777777" w:rsidR="0023253E" w:rsidRPr="0023253E" w:rsidRDefault="0023253E" w:rsidP="0023253E">
            <w:pPr>
              <w:widowControl w:val="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bCs/>
                <w:sz w:val="24"/>
                <w:szCs w:val="24"/>
                <w:lang w:val="kk-KZ" w:eastAsia="ru-RU"/>
              </w:rPr>
              <w:t>Оқушылар берілген мәтінді оқып, «фишбоун» әдісі бойынша мәтінді талдайды</w:t>
            </w:r>
          </w:p>
          <w:p w14:paraId="0B123058" w14:textId="77777777" w:rsidR="0023253E" w:rsidRPr="0023253E" w:rsidRDefault="0023253E" w:rsidP="0023253E">
            <w:pPr>
              <w:widowControl w:val="0"/>
              <w:spacing w:line="260" w:lineRule="exact"/>
              <w:jc w:val="both"/>
              <w:rPr>
                <w:sz w:val="24"/>
                <w:szCs w:val="24"/>
                <w:lang w:val="kk-KZ" w:eastAsia="ru-RU"/>
              </w:rPr>
            </w:pPr>
          </w:p>
          <w:p w14:paraId="53D55218" w14:textId="77777777" w:rsidR="0023253E" w:rsidRPr="0023253E" w:rsidRDefault="0023253E" w:rsidP="0023253E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B506A" w14:textId="77777777" w:rsidR="0023253E" w:rsidRPr="0023253E" w:rsidRDefault="0023253E" w:rsidP="0023253E">
            <w:pPr>
              <w:widowControl w:val="0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ҚБ</w:t>
            </w:r>
            <w:r w:rsidRPr="0023253E">
              <w:rPr>
                <w:sz w:val="24"/>
                <w:szCs w:val="24"/>
                <w:lang w:val="kk-KZ" w:eastAsia="ru-RU"/>
              </w:rPr>
              <w:t xml:space="preserve"> Мұғалім оқушылар жауабын мұқият тыңдап кері байланыс беріп отырады </w:t>
            </w:r>
          </w:p>
          <w:p w14:paraId="6208C959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0621492E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46012820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«Ең үздік жауап»</w:t>
            </w:r>
          </w:p>
          <w:p w14:paraId="356D393B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3A394B99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43160B24" w14:textId="77777777" w:rsidR="0023253E" w:rsidRPr="0023253E" w:rsidRDefault="0023253E" w:rsidP="0023253E">
            <w:pPr>
              <w:widowControl w:val="0"/>
              <w:jc w:val="both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b/>
                <w:sz w:val="24"/>
                <w:szCs w:val="24"/>
                <w:lang w:val="kk-KZ" w:eastAsia="ru-RU"/>
              </w:rPr>
              <w:t>ҚБ</w:t>
            </w:r>
            <w:r w:rsidRPr="0023253E">
              <w:rPr>
                <w:sz w:val="24"/>
                <w:szCs w:val="24"/>
                <w:lang w:val="kk-KZ" w:eastAsia="ru-RU"/>
              </w:rPr>
              <w:t xml:space="preserve"> Мұғалім оқушылар жауабын мұқият тыңдап кері байланыс беріп отырады </w:t>
            </w:r>
          </w:p>
          <w:p w14:paraId="3FB646C2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 «Екі жұлдық,бір ұсыныс»</w:t>
            </w:r>
          </w:p>
          <w:p w14:paraId="4EC562C8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056B787D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06FA011F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  <w:p w14:paraId="4009AE18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Өзін-өзі бағалау</w:t>
            </w:r>
          </w:p>
          <w:p w14:paraId="4E68B286" w14:textId="77777777" w:rsidR="0023253E" w:rsidRPr="0023253E" w:rsidRDefault="0023253E" w:rsidP="0023253E">
            <w:pPr>
              <w:spacing w:line="254" w:lineRule="auto"/>
              <w:ind w:right="5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95966C" w14:textId="77777777" w:rsidR="0023253E" w:rsidRPr="0023253E" w:rsidRDefault="0023253E" w:rsidP="0023253E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23253E">
              <w:rPr>
                <w:color w:val="000000"/>
                <w:sz w:val="24"/>
                <w:szCs w:val="24"/>
                <w:lang w:val="kk-KZ" w:eastAsia="ru-RU"/>
              </w:rPr>
              <w:t>Қабылдинов З.Е.</w:t>
            </w:r>
          </w:p>
          <w:p w14:paraId="02B87B9D" w14:textId="77777777" w:rsidR="0023253E" w:rsidRPr="0023253E" w:rsidRDefault="0023253E" w:rsidP="0023253E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color w:val="000000"/>
                <w:sz w:val="24"/>
                <w:szCs w:val="24"/>
                <w:lang w:val="kk-KZ" w:eastAsia="ru-RU"/>
              </w:rPr>
              <w:t>8 сынып. Қазақстантарихы. Хрестоматия. Атамұра, 2012 ж.</w:t>
            </w:r>
          </w:p>
          <w:p w14:paraId="7A6AE95C" w14:textId="77777777" w:rsidR="0023253E" w:rsidRPr="0023253E" w:rsidRDefault="0023253E" w:rsidP="0023253E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  <w:p w14:paraId="72875885" w14:textId="77777777" w:rsidR="0023253E" w:rsidRPr="0023253E" w:rsidRDefault="0023253E" w:rsidP="0023253E">
            <w:pPr>
              <w:jc w:val="both"/>
              <w:rPr>
                <w:bCs/>
                <w:color w:val="000000"/>
                <w:sz w:val="24"/>
                <w:szCs w:val="24"/>
                <w:lang w:val="kk-KZ" w:eastAsia="ru-RU"/>
              </w:rPr>
            </w:pPr>
            <w:r w:rsidRPr="0023253E">
              <w:rPr>
                <w:bCs/>
                <w:color w:val="000000"/>
                <w:sz w:val="24"/>
                <w:szCs w:val="24"/>
                <w:lang w:val="kk-KZ" w:eastAsia="ru-RU"/>
              </w:rPr>
              <w:t>Қазақтанның кескін картасы</w:t>
            </w:r>
          </w:p>
          <w:p w14:paraId="4D5BDF07" w14:textId="77777777" w:rsidR="0023253E" w:rsidRPr="0023253E" w:rsidRDefault="002B4F1C" w:rsidP="0023253E">
            <w:pPr>
              <w:jc w:val="both"/>
              <w:rPr>
                <w:bCs/>
                <w:color w:val="000000"/>
                <w:sz w:val="24"/>
                <w:szCs w:val="24"/>
                <w:lang w:val="kk-KZ" w:eastAsia="ru-RU"/>
              </w:rPr>
            </w:pPr>
            <w:hyperlink r:id="rId5" w:history="1">
              <w:r w:rsidR="0023253E" w:rsidRPr="0023253E">
                <w:rPr>
                  <w:bCs/>
                  <w:color w:val="000000"/>
                  <w:sz w:val="24"/>
                  <w:szCs w:val="24"/>
                  <w:u w:val="single"/>
                  <w:lang w:val="kk-KZ" w:eastAsia="ru-RU"/>
                </w:rPr>
                <w:t>https://commons.wikimedia.org/wiki/File:Kazakhstan_locator_blank.svg</w:t>
              </w:r>
            </w:hyperlink>
          </w:p>
          <w:p w14:paraId="5887DAFF" w14:textId="77777777" w:rsidR="0023253E" w:rsidRPr="0023253E" w:rsidRDefault="0023253E" w:rsidP="0023253E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  <w:p w14:paraId="6EE93F1A" w14:textId="77777777" w:rsidR="0023253E" w:rsidRPr="0023253E" w:rsidRDefault="0023253E" w:rsidP="002325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Мәтін мен «фишбоун» қаңқасы</w:t>
            </w:r>
          </w:p>
          <w:p w14:paraId="0526B9D1" w14:textId="77777777" w:rsidR="0023253E" w:rsidRPr="0023253E" w:rsidRDefault="0023253E" w:rsidP="0023253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</w:p>
          <w:p w14:paraId="39B333A9" w14:textId="77777777" w:rsidR="0023253E" w:rsidRPr="0023253E" w:rsidRDefault="0023253E" w:rsidP="0023253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Тапсырма үлгі парақшаға беріледі немесе слайдтан көрсетіледі</w:t>
            </w:r>
          </w:p>
        </w:tc>
      </w:tr>
      <w:tr w:rsidR="0023253E" w:rsidRPr="0023253E" w14:paraId="6FCA62AE" w14:textId="77777777" w:rsidTr="0023253E">
        <w:trPr>
          <w:trHeight w:val="13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33896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Бекіту</w:t>
            </w:r>
          </w:p>
          <w:p w14:paraId="4A5EA55D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FAB694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Сабақты қорытындылау</w:t>
            </w:r>
          </w:p>
          <w:p w14:paraId="4C3B24C8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Үйге тапсырма</w:t>
            </w:r>
          </w:p>
          <w:p w14:paraId="13FEDE68" w14:textId="77777777" w:rsidR="0023253E" w:rsidRPr="0023253E" w:rsidRDefault="0023253E" w:rsidP="0023253E">
            <w:pPr>
              <w:tabs>
                <w:tab w:val="left" w:pos="286"/>
              </w:tabs>
              <w:rPr>
                <w:rFonts w:eastAsia="MS Minngs"/>
                <w:sz w:val="24"/>
                <w:szCs w:val="24"/>
                <w:lang w:val="kk-KZ" w:eastAsia="ru-RU"/>
              </w:rPr>
            </w:pPr>
            <w:r w:rsidRPr="0023253E">
              <w:rPr>
                <w:rFonts w:eastAsia="MS Minngs"/>
                <w:sz w:val="24"/>
                <w:szCs w:val="24"/>
                <w:lang w:val="kk-KZ" w:eastAsia="ru-RU"/>
              </w:rPr>
              <w:t>Қазақтардың 1860-1870 жылдардағы азаттық күресі.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A6F5C7" w14:textId="77777777" w:rsidR="0023253E" w:rsidRPr="0023253E" w:rsidRDefault="0023253E" w:rsidP="0023253E">
            <w:pPr>
              <w:widowControl w:val="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Сабақтың тақырыбын қорытындылау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2F9D66" w14:textId="77777777" w:rsidR="0023253E" w:rsidRPr="0023253E" w:rsidRDefault="0023253E" w:rsidP="0023253E">
            <w:pPr>
              <w:widowControl w:val="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61E2E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Ақпараттық карточка</w:t>
            </w:r>
          </w:p>
          <w:p w14:paraId="2DB0B988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23253E" w:rsidRPr="0023253E" w14:paraId="20101628" w14:textId="77777777" w:rsidTr="0023253E">
        <w:trPr>
          <w:trHeight w:val="2712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A9F7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D5335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«Аяқталмаған сөйлемдер» әдісі.</w:t>
            </w:r>
          </w:p>
          <w:p w14:paraId="4FCDD000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 Мен бүгін білдім... </w:t>
            </w:r>
          </w:p>
          <w:p w14:paraId="25B16F3C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Мен бүгін сезіндім...</w:t>
            </w:r>
          </w:p>
          <w:p w14:paraId="23052578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 Мен келесі сабақта білгім келеді ...</w:t>
            </w:r>
          </w:p>
          <w:p w14:paraId="177B29D0" w14:textId="77777777" w:rsidR="0023253E" w:rsidRPr="0023253E" w:rsidRDefault="0023253E" w:rsidP="0023253E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!!!!!!!!!!!!!!!!Қажет еткен әріптестер үшін....бағалар</w:t>
            </w:r>
          </w:p>
          <w:p w14:paraId="6AFFD365" w14:textId="77777777" w:rsidR="0023253E" w:rsidRPr="0023253E" w:rsidRDefault="0023253E" w:rsidP="0023253E">
            <w:pPr>
              <w:spacing w:line="252" w:lineRule="auto"/>
              <w:ind w:right="50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87027984413</w:t>
            </w:r>
          </w:p>
          <w:p w14:paraId="735DCACA" w14:textId="77777777" w:rsidR="0023253E" w:rsidRPr="0023253E" w:rsidRDefault="0023253E" w:rsidP="0023253E">
            <w:pPr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Сұрауы бар түбі өзіңізден</w:t>
            </w:r>
          </w:p>
          <w:p w14:paraId="7039A662" w14:textId="77777777" w:rsidR="0023253E" w:rsidRPr="0023253E" w:rsidRDefault="0023253E" w:rsidP="0023253E">
            <w:pPr>
              <w:shd w:val="clear" w:color="auto" w:fill="FFFFFF"/>
              <w:spacing w:line="256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F94E" w14:textId="77777777" w:rsidR="0023253E" w:rsidRPr="0023253E" w:rsidRDefault="0023253E" w:rsidP="0023253E">
            <w:pPr>
              <w:spacing w:line="264" w:lineRule="auto"/>
              <w:ind w:left="108"/>
              <w:rPr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 xml:space="preserve">Тақырып бойынша не білетінін, не білгісі келетінін,  не білгенін жазады </w:t>
            </w:r>
          </w:p>
          <w:p w14:paraId="16592158" w14:textId="77777777" w:rsidR="0023253E" w:rsidRPr="0023253E" w:rsidRDefault="0023253E" w:rsidP="0023253E">
            <w:pPr>
              <w:textAlignment w:val="baseline"/>
              <w:rPr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60F81E" w14:textId="77777777" w:rsidR="0023253E" w:rsidRPr="0023253E" w:rsidRDefault="0023253E" w:rsidP="0023253E">
            <w:pPr>
              <w:textAlignment w:val="baseline"/>
              <w:rPr>
                <w:b/>
                <w:spacing w:val="2"/>
                <w:sz w:val="24"/>
                <w:szCs w:val="24"/>
                <w:lang w:val="kk-KZ" w:eastAsia="ru-RU"/>
              </w:rPr>
            </w:pPr>
            <w:r w:rsidRPr="0023253E">
              <w:rPr>
                <w:sz w:val="24"/>
                <w:szCs w:val="24"/>
                <w:lang w:val="kk-KZ" w:eastAsia="ru-RU"/>
              </w:rPr>
              <w:t>Оқушылар бағалай критерийлерімен  өз деңгейлерін  бағалайды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B9E38" w14:textId="77777777" w:rsidR="0023253E" w:rsidRPr="0023253E" w:rsidRDefault="0023253E" w:rsidP="0023253E">
            <w:pPr>
              <w:spacing w:after="21" w:line="256" w:lineRule="auto"/>
              <w:ind w:right="51"/>
              <w:rPr>
                <w:sz w:val="24"/>
                <w:szCs w:val="24"/>
                <w:lang w:val="kk-KZ" w:eastAsia="ru-RU"/>
              </w:rPr>
            </w:pPr>
          </w:p>
          <w:p w14:paraId="0991A5FC" w14:textId="77777777" w:rsidR="0023253E" w:rsidRPr="0023253E" w:rsidRDefault="0023253E" w:rsidP="0023253E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23253E">
              <w:rPr>
                <w:sz w:val="24"/>
                <w:szCs w:val="24"/>
                <w:lang w:eastAsia="ru-RU"/>
              </w:rPr>
              <w:t xml:space="preserve">А4, </w:t>
            </w:r>
            <w:proofErr w:type="spellStart"/>
            <w:r w:rsidRPr="0023253E">
              <w:rPr>
                <w:sz w:val="24"/>
                <w:szCs w:val="24"/>
                <w:lang w:eastAsia="ru-RU"/>
              </w:rPr>
              <w:t>конспект</w:t>
            </w:r>
            <w:proofErr w:type="spellEnd"/>
            <w:r w:rsidRPr="0023253E">
              <w:rPr>
                <w:sz w:val="24"/>
                <w:szCs w:val="24"/>
                <w:lang w:eastAsia="ru-RU"/>
              </w:rPr>
              <w:t xml:space="preserve"> </w:t>
            </w:r>
          </w:p>
          <w:p w14:paraId="33996DA5" w14:textId="77777777" w:rsidR="0023253E" w:rsidRPr="0023253E" w:rsidRDefault="0023253E" w:rsidP="0023253E">
            <w:pPr>
              <w:spacing w:line="254" w:lineRule="auto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242EAD6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3E"/>
    <w:rsid w:val="0023253E"/>
    <w:rsid w:val="002B4F1C"/>
    <w:rsid w:val="005A534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647D"/>
  <w15:chartTrackingRefBased/>
  <w15:docId w15:val="{4B18039B-10E6-4CE8-A18C-E4C4FC4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3253E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Kazakhstan_locator_blank.sv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2022-02-02T16:05:00Z</dcterms:created>
  <dcterms:modified xsi:type="dcterms:W3CDTF">2022-02-10T04:57:00Z</dcterms:modified>
</cp:coreProperties>
</file>